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  <w:r w:rsidRPr="00BF00F3">
        <w:rPr>
          <w:rFonts w:ascii="Times New Roman" w:hAnsi="Times New Roman" w:cs="Times New Roman"/>
          <w:b/>
        </w:rPr>
        <w:t>ГБОУ ШКОЛА №525 С УГЛУБЛЕННЫМ ИЗУЧЕНИЕМ АНГЛИЙСКОГО ЯЗЫКА ИМЕНИ ДВАЖДЫ ГЕРОЯ СОВЕТСКОГО СОЮЗА Г.М. ГРЕЧКО МОСКОВСКОГО РАЙОНА САНКТ-ПЕТЕРБУРГА</w:t>
      </w: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  <w:r w:rsidRPr="00BF00F3">
        <w:rPr>
          <w:rFonts w:ascii="Times New Roman" w:hAnsi="Times New Roman" w:cs="Times New Roman"/>
          <w:b/>
        </w:rPr>
        <w:t>МЕТОДИЧЕСКАЯ РАЗРАБОТКА</w:t>
      </w:r>
    </w:p>
    <w:p w:rsidR="006D4FB8" w:rsidRDefault="00BF00F3" w:rsidP="00BF0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0F3">
        <w:rPr>
          <w:rFonts w:ascii="Times New Roman" w:hAnsi="Times New Roman" w:cs="Times New Roman"/>
          <w:b/>
          <w:sz w:val="24"/>
          <w:szCs w:val="24"/>
        </w:rPr>
        <w:t>«</w:t>
      </w:r>
      <w:r w:rsidR="006D4FB8">
        <w:rPr>
          <w:rFonts w:ascii="Times New Roman" w:hAnsi="Times New Roman" w:cs="Times New Roman"/>
          <w:b/>
          <w:sz w:val="24"/>
          <w:szCs w:val="24"/>
        </w:rPr>
        <w:t xml:space="preserve">Различные виды устных упражнений как средство повышения </w:t>
      </w:r>
    </w:p>
    <w:p w:rsidR="00BF00F3" w:rsidRPr="00BF00F3" w:rsidRDefault="006D4FB8" w:rsidP="00BF0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познавательного интереса к уроку математики</w:t>
      </w:r>
      <w:r w:rsidR="00BF00F3" w:rsidRPr="00BF00F3">
        <w:rPr>
          <w:rFonts w:ascii="Times New Roman" w:hAnsi="Times New Roman" w:cs="Times New Roman"/>
          <w:b/>
          <w:sz w:val="24"/>
          <w:szCs w:val="24"/>
        </w:rPr>
        <w:t>»</w:t>
      </w: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  <w:r w:rsidRPr="00BF00F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6D4FB8" w:rsidRDefault="00BF00F3" w:rsidP="00BF0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BF00F3" w:rsidRPr="00BF00F3" w:rsidRDefault="006D4FB8" w:rsidP="00BF00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1A2737">
        <w:rPr>
          <w:rFonts w:ascii="Times New Roman" w:hAnsi="Times New Roman" w:cs="Times New Roman"/>
          <w:b/>
        </w:rPr>
        <w:t xml:space="preserve">              </w:t>
      </w:r>
      <w:bookmarkStart w:id="0" w:name="_GoBack"/>
      <w:bookmarkEnd w:id="0"/>
      <w:r w:rsidR="00BF00F3" w:rsidRPr="00BF00F3">
        <w:rPr>
          <w:rFonts w:ascii="Times New Roman" w:hAnsi="Times New Roman" w:cs="Times New Roman"/>
          <w:b/>
        </w:rPr>
        <w:t xml:space="preserve">УЧИТЕЛЬ: </w:t>
      </w:r>
      <w:r w:rsidR="00BF00F3">
        <w:rPr>
          <w:rFonts w:ascii="Times New Roman" w:hAnsi="Times New Roman" w:cs="Times New Roman"/>
          <w:b/>
        </w:rPr>
        <w:t>Жильцова Светлана Михайловна</w:t>
      </w: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BF00F3" w:rsidRPr="00BF00F3" w:rsidRDefault="00BF00F3" w:rsidP="00BF00F3">
      <w:pPr>
        <w:rPr>
          <w:rFonts w:ascii="Times New Roman" w:hAnsi="Times New Roman" w:cs="Times New Roman"/>
        </w:rPr>
      </w:pPr>
    </w:p>
    <w:p w:rsidR="006D4FB8" w:rsidRDefault="006D4FB8" w:rsidP="00BF00F3">
      <w:pPr>
        <w:jc w:val="center"/>
        <w:rPr>
          <w:rFonts w:ascii="Times New Roman" w:hAnsi="Times New Roman" w:cs="Times New Roman"/>
          <w:b/>
        </w:rPr>
      </w:pPr>
    </w:p>
    <w:p w:rsidR="006D4FB8" w:rsidRDefault="006D4FB8" w:rsidP="00BF00F3">
      <w:pPr>
        <w:jc w:val="center"/>
        <w:rPr>
          <w:rFonts w:ascii="Times New Roman" w:hAnsi="Times New Roman" w:cs="Times New Roman"/>
          <w:b/>
        </w:rPr>
      </w:pPr>
    </w:p>
    <w:p w:rsidR="006D4FB8" w:rsidRDefault="006D4FB8" w:rsidP="00BF00F3">
      <w:pPr>
        <w:jc w:val="center"/>
        <w:rPr>
          <w:rFonts w:ascii="Times New Roman" w:hAnsi="Times New Roman" w:cs="Times New Roman"/>
          <w:b/>
        </w:rPr>
      </w:pPr>
    </w:p>
    <w:p w:rsidR="00BF00F3" w:rsidRPr="00BF00F3" w:rsidRDefault="00BF00F3" w:rsidP="001A2737">
      <w:pPr>
        <w:jc w:val="center"/>
        <w:rPr>
          <w:rFonts w:ascii="Times New Roman" w:hAnsi="Times New Roman" w:cs="Times New Roman"/>
          <w:b/>
        </w:rPr>
      </w:pPr>
      <w:r w:rsidRPr="00BF00F3">
        <w:rPr>
          <w:rFonts w:ascii="Times New Roman" w:hAnsi="Times New Roman" w:cs="Times New Roman"/>
          <w:b/>
        </w:rPr>
        <w:t xml:space="preserve">2024-2025 </w:t>
      </w:r>
      <w:r w:rsidRPr="00BF00F3">
        <w:rPr>
          <w:rFonts w:ascii="Times New Roman" w:hAnsi="Times New Roman" w:cs="Times New Roman"/>
          <w:b/>
          <w:sz w:val="20"/>
        </w:rPr>
        <w:t>УЧЕБНЫЙ ГОД</w:t>
      </w:r>
    </w:p>
    <w:p w:rsidR="001A2737" w:rsidRDefault="001A2737" w:rsidP="007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5F7" w:rsidRPr="00547782" w:rsidRDefault="007C05F7" w:rsidP="007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важных этапов организации урока математики в начальной школе -  </w:t>
      </w:r>
      <w:r w:rsidRPr="005477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устный счет.</w:t>
      </w:r>
    </w:p>
    <w:p w:rsidR="007C05F7" w:rsidRPr="00547782" w:rsidRDefault="007C05F7" w:rsidP="007C05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этап способствует развитию мыслительной деятельности учащихся. Выполнение устных упражнений развивает память, воображение, внимание, умение сосредоточиться, способность воспринимать сказанное на слух, быстроту реакции учащихся.</w:t>
      </w:r>
    </w:p>
    <w:p w:rsidR="007C05F7" w:rsidRDefault="007C05F7" w:rsidP="007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устных упражнений на уроках математики преследует следующие </w:t>
      </w: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</w:t>
      </w: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40C1B" w:rsidRPr="00547782" w:rsidRDefault="00D40C1B" w:rsidP="007C0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5F7" w:rsidRPr="00547782" w:rsidRDefault="007C05F7" w:rsidP="007C05F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материала; отработка умений и навыков применения знаний по определенной теме на практике.</w:t>
      </w:r>
    </w:p>
    <w:p w:rsidR="007C05F7" w:rsidRPr="00547782" w:rsidRDefault="007C05F7" w:rsidP="007C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Пропедевтика нового материала (т.е. система заданий и упражнений для подготовки к изучению нового материала).</w:t>
      </w:r>
    </w:p>
    <w:p w:rsidR="007C05F7" w:rsidRPr="00547782" w:rsidRDefault="007C05F7" w:rsidP="007C0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вычислительных умений и навыков.</w:t>
      </w:r>
    </w:p>
    <w:p w:rsidR="007C05F7" w:rsidRPr="00547782" w:rsidRDefault="007C05F7" w:rsidP="007C05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важность использования устных упражнений, учитель должен не только грамотно спланировать содержание устной работы, но и форму ее проведения. Устная работа должна быть разнообразной, т.к. она направлена не только на активиз</w:t>
      </w:r>
      <w:r w:rsidR="005717CB"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ацию мыслительной деятельности </w:t>
      </w: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на развитие интеллект</w:t>
      </w:r>
      <w:r w:rsidR="005717CB"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уальных способностей учащихся, </w:t>
      </w: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на развитие интереса к математике.</w:t>
      </w:r>
    </w:p>
    <w:p w:rsidR="007C05F7" w:rsidRPr="00547782" w:rsidRDefault="007C05F7" w:rsidP="007C05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 формы организации устной работы на уроках математики</w:t>
      </w:r>
      <w:r w:rsidR="005717CB"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E47C5"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Математический диктант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Цепочка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просит учащихся записать число. Учитель просит изменить данное число при помощи определенного математического действия, запомнить промежуточный результат и выполнить следующее действие, предлагаемое учителем, снова запомнить результат и т.д.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Круглые примеры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Предлагается найти последний пример среди определенного числа примеров, записанных в разнобой. Учащиеся находят результат первого примера, далее им надо найти тот, который начинается с цифры, которая является результатом предыдущего примера и т.д. </w:t>
      </w: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Ручеек.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листочке даны примеры по количеству учащихся, сидящих на одном ряду. Решив первый пример, учащийся передает листочек сидящему за ним однокласснику. Тот должен найти ответ следующего по порядку примеру и передать листочек сидящему за ним однокласснику.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Лесенка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изображена лесенка примеров. Дается определенное время, за которое необходимо подняться на верхнюю ступеньку этой лесенки.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Ромашка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изображены по кругу числа, а в середине или какое-то действие, или круг, разделенный на четыре или две части. В данных частях круга арифметические действия. Это задание направлено не только на отработку вычислительных навыков, но и на развитие внимания учащихся. Учитель поочередно связывает числа, </w:t>
      </w: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расположенные по кругу, показывая на них указкой, определенными действиями из маленького круга.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Математический марафон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изображены примеры. Необходимо в уме быстро и правильно найти их результат и записать ответы в тетради.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определенное время проверить с классом данное задание и разобрать те задания, которые вызвали трудность.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Восстанови пример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ученикам примеры, в которых пропущены или действия, или один из компонентов. Надо восстановить пропущенную запись.</w:t>
      </w: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Математическое лото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выдаются конверты с карточкой, на которой записаны примеры, расположенные в таблице, как в лото.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карточки можно предлагать или каждому ученику, или двум, сидящим на одной парте.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решают примеры и закрывают ответы маленькими карточками, на которых изображены цифры, являющиеся ответами к примерам на карточке.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учителя ученики прекращают работу и переворачивают маленькие карточки. На большой карточке должен получиться рисунок, или какая-нибудь геометрическая фигура.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5F7" w:rsidRPr="00547782" w:rsidRDefault="004B2FFA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Найди ошибку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форму устной работы чаще всего использую при работе над единицами измерения.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ученикам столбик равенств с метрическими величинами. Ученикам необходимо проверить правильно ли поставлены знаки равно и у себя в тетради отметить это в виде графической записи.</w:t>
      </w:r>
    </w:p>
    <w:p w:rsidR="007C05F7" w:rsidRPr="00547782" w:rsidRDefault="00C46876" w:rsidP="007C05F7">
      <w:pPr>
        <w:pStyle w:val="a3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B2FFA" w:rsidRPr="005477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Оглянись назад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ученикам определенное число и записывает его на доске, например</w:t>
      </w:r>
      <w:r w:rsidR="005717CB"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10,</w:t>
      </w: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учитель называет какое-то число меньшее или большее, чем данное. Учащиеся устно должны назвать число, которое поможет вернуться к данному числу.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C05F7" w:rsidRPr="00547782" w:rsidRDefault="007C05F7" w:rsidP="007C05F7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 w:rsidRPr="00547782">
        <w:rPr>
          <w:rStyle w:val="c2"/>
          <w:color w:val="000000"/>
        </w:rPr>
        <w:t>Применение различных видов устной работы в основном зависит от творчества учителя.</w:t>
      </w:r>
    </w:p>
    <w:p w:rsidR="007C05F7" w:rsidRPr="00547782" w:rsidRDefault="007C05F7" w:rsidP="007C05F7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 w:rsidRPr="00547782">
        <w:rPr>
          <w:rStyle w:val="c2"/>
          <w:color w:val="000000"/>
        </w:rPr>
        <w:t xml:space="preserve">Какой бы вид работы не выбрал учитель на уроке надо понимать, что </w:t>
      </w:r>
      <w:r w:rsidRPr="00547782">
        <w:rPr>
          <w:rStyle w:val="c2"/>
          <w:color w:val="000000"/>
          <w:u w:val="single"/>
        </w:rPr>
        <w:t>устные упражнения способствуют не только развитию математических способностей учащихся, но и развитию вычислительных навыков</w:t>
      </w:r>
      <w:r w:rsidRPr="00547782">
        <w:rPr>
          <w:rStyle w:val="c2"/>
          <w:color w:val="000000"/>
        </w:rPr>
        <w:t xml:space="preserve">. Как не странно, учащиеся, которые хорошо считают, порой лучше и быстрее справляются с заданиями по </w:t>
      </w:r>
      <w:r w:rsidRPr="00547782">
        <w:rPr>
          <w:rStyle w:val="c2"/>
          <w:color w:val="000000"/>
        </w:rPr>
        <w:lastRenderedPageBreak/>
        <w:t>математике, чем даже те ученики, которые по природе своей имеют лучшие математические способности.</w:t>
      </w:r>
    </w:p>
    <w:p w:rsidR="007C05F7" w:rsidRPr="00547782" w:rsidRDefault="007C05F7" w:rsidP="007C05F7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 w:rsidRPr="00547782">
        <w:rPr>
          <w:rStyle w:val="c2"/>
          <w:color w:val="000000"/>
        </w:rPr>
        <w:t>Применяя в организации устной работы задания вычислительного характера, учитель тем самым экономит время на вычисления при решении задач, уравнений, неравенств.</w:t>
      </w: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C05F7" w:rsidRPr="00547782" w:rsidRDefault="007C05F7" w:rsidP="007C05F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B39C2" w:rsidRPr="00547782" w:rsidRDefault="008B39C2">
      <w:pPr>
        <w:rPr>
          <w:sz w:val="24"/>
          <w:szCs w:val="24"/>
        </w:rPr>
      </w:pPr>
    </w:p>
    <w:sectPr w:rsidR="008B39C2" w:rsidRPr="0054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19A"/>
    <w:multiLevelType w:val="multilevel"/>
    <w:tmpl w:val="4C6C5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B16E3"/>
    <w:multiLevelType w:val="multilevel"/>
    <w:tmpl w:val="03F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sz w:val="28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b/>
        <w:i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1AF3"/>
    <w:multiLevelType w:val="hybridMultilevel"/>
    <w:tmpl w:val="463A7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681D"/>
    <w:multiLevelType w:val="multilevel"/>
    <w:tmpl w:val="EC9E1D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51AD4"/>
    <w:multiLevelType w:val="multilevel"/>
    <w:tmpl w:val="E97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773FB"/>
    <w:multiLevelType w:val="multilevel"/>
    <w:tmpl w:val="502887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F2D92"/>
    <w:multiLevelType w:val="multilevel"/>
    <w:tmpl w:val="08D8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86A33"/>
    <w:multiLevelType w:val="multilevel"/>
    <w:tmpl w:val="E896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B234E"/>
    <w:multiLevelType w:val="multilevel"/>
    <w:tmpl w:val="45DC7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A6E61"/>
    <w:multiLevelType w:val="multilevel"/>
    <w:tmpl w:val="94341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434E7"/>
    <w:multiLevelType w:val="multilevel"/>
    <w:tmpl w:val="82963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45C7E"/>
    <w:multiLevelType w:val="multilevel"/>
    <w:tmpl w:val="4F90C9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F6C78"/>
    <w:multiLevelType w:val="multilevel"/>
    <w:tmpl w:val="1E5E5D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EF230C"/>
    <w:multiLevelType w:val="multilevel"/>
    <w:tmpl w:val="82E034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984221"/>
    <w:multiLevelType w:val="multilevel"/>
    <w:tmpl w:val="521A07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F7"/>
    <w:rsid w:val="001A2737"/>
    <w:rsid w:val="004B2FFA"/>
    <w:rsid w:val="00547782"/>
    <w:rsid w:val="005717CB"/>
    <w:rsid w:val="006D4FB8"/>
    <w:rsid w:val="007C05F7"/>
    <w:rsid w:val="008B39C2"/>
    <w:rsid w:val="00BF00F3"/>
    <w:rsid w:val="00C46876"/>
    <w:rsid w:val="00CE47C5"/>
    <w:rsid w:val="00D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DE7F"/>
  <w15:chartTrackingRefBased/>
  <w15:docId w15:val="{B056D755-97F4-4F35-AC2D-21EEE308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7"/>
    <w:pPr>
      <w:ind w:left="720"/>
      <w:contextualSpacing/>
    </w:pPr>
  </w:style>
  <w:style w:type="paragraph" w:customStyle="1" w:styleId="c4">
    <w:name w:val="c4"/>
    <w:basedOn w:val="a"/>
    <w:rsid w:val="007C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771</Words>
  <Characters>4398</Characters>
  <Application>Microsoft Office Word</Application>
  <DocSecurity>0</DocSecurity>
  <Lines>36</Lines>
  <Paragraphs>10</Paragraphs>
  <ScaleCrop>false</ScaleCrop>
  <Company>HP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Светлана Михайловна</dc:creator>
  <cp:keywords/>
  <dc:description/>
  <cp:lastModifiedBy>Жильцова Светлана Михайловна</cp:lastModifiedBy>
  <cp:revision>11</cp:revision>
  <dcterms:created xsi:type="dcterms:W3CDTF">2024-12-16T12:01:00Z</dcterms:created>
  <dcterms:modified xsi:type="dcterms:W3CDTF">2024-12-23T07:22:00Z</dcterms:modified>
</cp:coreProperties>
</file>